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B0" w:rsidRDefault="00E271B0" w:rsidP="00E271B0">
      <w:pPr>
        <w:jc w:val="center"/>
        <w:rPr>
          <w:sz w:val="56"/>
          <w:szCs w:val="56"/>
        </w:rPr>
      </w:pPr>
      <w:r>
        <w:rPr>
          <w:sz w:val="56"/>
          <w:szCs w:val="56"/>
        </w:rPr>
        <w:t>Vážen</w:t>
      </w:r>
      <w:r w:rsidR="00E1265C">
        <w:rPr>
          <w:sz w:val="56"/>
          <w:szCs w:val="56"/>
        </w:rPr>
        <w:t>í</w:t>
      </w:r>
      <w:r>
        <w:rPr>
          <w:sz w:val="56"/>
          <w:szCs w:val="56"/>
        </w:rPr>
        <w:t xml:space="preserve"> spoluobčania oznamujeme Vám</w:t>
      </w:r>
      <w:r w:rsidR="00E1265C">
        <w:rPr>
          <w:sz w:val="56"/>
          <w:szCs w:val="56"/>
        </w:rPr>
        <w:t>,</w:t>
      </w:r>
      <w:r>
        <w:rPr>
          <w:sz w:val="56"/>
          <w:szCs w:val="56"/>
        </w:rPr>
        <w:t xml:space="preserve">  že </w:t>
      </w:r>
      <w:r w:rsidRPr="00CE74AE">
        <w:rPr>
          <w:sz w:val="56"/>
          <w:szCs w:val="56"/>
        </w:rPr>
        <w:t>vyplácanie dividen</w:t>
      </w:r>
      <w:r>
        <w:rPr>
          <w:sz w:val="56"/>
          <w:szCs w:val="56"/>
        </w:rPr>
        <w:t>d</w:t>
      </w:r>
      <w:r w:rsidRPr="00CE74AE">
        <w:rPr>
          <w:sz w:val="56"/>
          <w:szCs w:val="56"/>
        </w:rPr>
        <w:t xml:space="preserve"> </w:t>
      </w:r>
      <w:r w:rsidR="00D424DD">
        <w:rPr>
          <w:sz w:val="56"/>
          <w:szCs w:val="56"/>
        </w:rPr>
        <w:t>za rok 2023</w:t>
      </w:r>
    </w:p>
    <w:p w:rsidR="00E271B0" w:rsidRDefault="00E271B0" w:rsidP="00CE74AE">
      <w:pPr>
        <w:jc w:val="center"/>
        <w:rPr>
          <w:sz w:val="56"/>
          <w:szCs w:val="56"/>
        </w:rPr>
      </w:pPr>
      <w:r>
        <w:rPr>
          <w:sz w:val="56"/>
          <w:szCs w:val="56"/>
        </w:rPr>
        <w:t>Urbárskeho pozemkového spoločenstva</w:t>
      </w:r>
    </w:p>
    <w:p w:rsidR="00CE74AE" w:rsidRDefault="00E271B0" w:rsidP="00CE74A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a </w:t>
      </w:r>
    </w:p>
    <w:p w:rsidR="00E271B0" w:rsidRDefault="00E271B0" w:rsidP="00E271B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Lesného pozemkového spoločenstva  </w:t>
      </w:r>
    </w:p>
    <w:p w:rsidR="00CE74AE" w:rsidRPr="00CE74AE" w:rsidRDefault="00CE74AE" w:rsidP="00CE74AE">
      <w:pPr>
        <w:jc w:val="center"/>
        <w:rPr>
          <w:sz w:val="56"/>
          <w:szCs w:val="56"/>
        </w:rPr>
      </w:pPr>
      <w:r w:rsidRPr="00CE74AE">
        <w:rPr>
          <w:sz w:val="56"/>
          <w:szCs w:val="56"/>
        </w:rPr>
        <w:t xml:space="preserve">  bude v </w:t>
      </w:r>
    </w:p>
    <w:p w:rsidR="00CE74AE" w:rsidRPr="00CE74AE" w:rsidRDefault="00CE74AE" w:rsidP="00CE74AE">
      <w:pPr>
        <w:jc w:val="center"/>
        <w:rPr>
          <w:b/>
          <w:sz w:val="56"/>
          <w:szCs w:val="56"/>
        </w:rPr>
      </w:pPr>
      <w:r w:rsidRPr="00CE74AE">
        <w:rPr>
          <w:b/>
          <w:sz w:val="56"/>
          <w:szCs w:val="56"/>
        </w:rPr>
        <w:t xml:space="preserve">stredu </w:t>
      </w:r>
      <w:r w:rsidR="00D424DD">
        <w:rPr>
          <w:b/>
          <w:sz w:val="56"/>
          <w:szCs w:val="56"/>
        </w:rPr>
        <w:t>29</w:t>
      </w:r>
      <w:r w:rsidRPr="00CE74AE">
        <w:rPr>
          <w:b/>
          <w:sz w:val="56"/>
          <w:szCs w:val="56"/>
        </w:rPr>
        <w:t>.</w:t>
      </w:r>
      <w:r w:rsidR="00D424DD">
        <w:rPr>
          <w:b/>
          <w:sz w:val="56"/>
          <w:szCs w:val="56"/>
        </w:rPr>
        <w:t>5</w:t>
      </w:r>
      <w:r w:rsidR="003C51F0">
        <w:rPr>
          <w:b/>
          <w:sz w:val="56"/>
          <w:szCs w:val="56"/>
        </w:rPr>
        <w:t>.202</w:t>
      </w:r>
      <w:r w:rsidR="00D424DD">
        <w:rPr>
          <w:b/>
          <w:sz w:val="56"/>
          <w:szCs w:val="56"/>
        </w:rPr>
        <w:t>4</w:t>
      </w:r>
    </w:p>
    <w:p w:rsidR="00CE74AE" w:rsidRDefault="00CE74AE" w:rsidP="00CE74AE">
      <w:pPr>
        <w:jc w:val="center"/>
        <w:rPr>
          <w:b/>
          <w:sz w:val="56"/>
          <w:szCs w:val="56"/>
        </w:rPr>
      </w:pPr>
      <w:r w:rsidRPr="00CE74AE">
        <w:rPr>
          <w:b/>
          <w:sz w:val="56"/>
          <w:szCs w:val="56"/>
        </w:rPr>
        <w:t>od 1</w:t>
      </w:r>
      <w:r w:rsidR="003C51F0">
        <w:rPr>
          <w:b/>
          <w:sz w:val="56"/>
          <w:szCs w:val="56"/>
        </w:rPr>
        <w:t>7</w:t>
      </w:r>
      <w:r w:rsidRPr="00CE74AE">
        <w:rPr>
          <w:b/>
          <w:sz w:val="56"/>
          <w:szCs w:val="56"/>
        </w:rPr>
        <w:t xml:space="preserve"> </w:t>
      </w:r>
      <w:r w:rsidRPr="00CE74AE">
        <w:rPr>
          <w:b/>
          <w:sz w:val="56"/>
          <w:szCs w:val="56"/>
          <w:vertAlign w:val="superscript"/>
        </w:rPr>
        <w:t>00</w:t>
      </w:r>
      <w:r w:rsidRPr="00CE74AE">
        <w:rPr>
          <w:b/>
          <w:sz w:val="56"/>
          <w:szCs w:val="56"/>
        </w:rPr>
        <w:t xml:space="preserve"> do 18 </w:t>
      </w:r>
      <w:r w:rsidRPr="00CE74AE">
        <w:rPr>
          <w:b/>
          <w:sz w:val="56"/>
          <w:szCs w:val="56"/>
          <w:vertAlign w:val="superscript"/>
        </w:rPr>
        <w:t>00</w:t>
      </w:r>
      <w:r w:rsidRPr="00CE74AE">
        <w:rPr>
          <w:b/>
          <w:sz w:val="56"/>
          <w:szCs w:val="56"/>
        </w:rPr>
        <w:t>hod</w:t>
      </w:r>
    </w:p>
    <w:p w:rsidR="00CE74AE" w:rsidRDefault="00CE74AE" w:rsidP="00CE74AE">
      <w:pPr>
        <w:jc w:val="center"/>
        <w:rPr>
          <w:sz w:val="56"/>
          <w:szCs w:val="56"/>
        </w:rPr>
      </w:pPr>
      <w:r w:rsidRPr="00CE74AE">
        <w:rPr>
          <w:sz w:val="56"/>
          <w:szCs w:val="56"/>
        </w:rPr>
        <w:t>v</w:t>
      </w:r>
      <w:r w:rsidR="003C51F0">
        <w:rPr>
          <w:sz w:val="56"/>
          <w:szCs w:val="56"/>
        </w:rPr>
        <w:t> budove Urbáru</w:t>
      </w:r>
    </w:p>
    <w:p w:rsidR="00D424DD" w:rsidRDefault="00D424DD" w:rsidP="00CE74AE">
      <w:pPr>
        <w:jc w:val="center"/>
        <w:rPr>
          <w:sz w:val="56"/>
          <w:szCs w:val="56"/>
        </w:rPr>
      </w:pPr>
    </w:p>
    <w:p w:rsidR="00D424DD" w:rsidRPr="00D424DD" w:rsidRDefault="00D424DD" w:rsidP="00D424DD">
      <w:pPr>
        <w:rPr>
          <w:sz w:val="28"/>
          <w:szCs w:val="28"/>
        </w:rPr>
      </w:pPr>
      <w:bookmarkStart w:id="0" w:name="_GoBack"/>
      <w:bookmarkEnd w:id="0"/>
    </w:p>
    <w:sectPr w:rsidR="00D424DD" w:rsidRPr="00D4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AE"/>
    <w:rsid w:val="003C51F0"/>
    <w:rsid w:val="00536942"/>
    <w:rsid w:val="005E6100"/>
    <w:rsid w:val="006C4665"/>
    <w:rsid w:val="008668D0"/>
    <w:rsid w:val="009B23F7"/>
    <w:rsid w:val="00CE74AE"/>
    <w:rsid w:val="00D424DD"/>
    <w:rsid w:val="00E1265C"/>
    <w:rsid w:val="00E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8B181-3E17-40A1-97E7-74C09D1B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6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HR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BARTOŠOVÁ Zuzana</cp:lastModifiedBy>
  <cp:revision>2</cp:revision>
  <cp:lastPrinted>2024-05-22T05:21:00Z</cp:lastPrinted>
  <dcterms:created xsi:type="dcterms:W3CDTF">2024-05-22T05:58:00Z</dcterms:created>
  <dcterms:modified xsi:type="dcterms:W3CDTF">2024-05-22T05:58:00Z</dcterms:modified>
</cp:coreProperties>
</file>